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4A" w:rsidRDefault="0067022E" w:rsidP="003408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Uchwała nr </w:t>
      </w:r>
      <w:r w:rsidR="00340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FF4EA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/</w:t>
      </w:r>
      <w:r w:rsidR="00EA68A7">
        <w:rPr>
          <w:rFonts w:ascii="Times New Roman" w:hAnsi="Times New Roman"/>
          <w:sz w:val="28"/>
          <w:szCs w:val="28"/>
        </w:rPr>
        <w:t>10</w:t>
      </w:r>
      <w:r w:rsidR="0034084A">
        <w:rPr>
          <w:rFonts w:ascii="Times New Roman" w:hAnsi="Times New Roman"/>
          <w:sz w:val="28"/>
          <w:szCs w:val="28"/>
        </w:rPr>
        <w:t>/2011</w:t>
      </w:r>
    </w:p>
    <w:p w:rsidR="0034084A" w:rsidRDefault="0034084A" w:rsidP="003408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Senatu Szkoły Głównej Służby Pożarniczej</w:t>
      </w:r>
    </w:p>
    <w:p w:rsidR="0034084A" w:rsidRDefault="0034084A" w:rsidP="003408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 dnia </w:t>
      </w:r>
      <w:r w:rsidR="00EA68A7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="00EA68A7">
        <w:rPr>
          <w:rFonts w:ascii="Times New Roman" w:hAnsi="Times New Roman"/>
          <w:sz w:val="28"/>
          <w:szCs w:val="28"/>
        </w:rPr>
        <w:t>października</w:t>
      </w:r>
      <w:r>
        <w:rPr>
          <w:rFonts w:ascii="Times New Roman" w:hAnsi="Times New Roman"/>
          <w:sz w:val="28"/>
          <w:szCs w:val="28"/>
        </w:rPr>
        <w:t xml:space="preserve"> 2011 roku</w:t>
      </w:r>
    </w:p>
    <w:p w:rsidR="0034084A" w:rsidRDefault="0034084A" w:rsidP="0034084A">
      <w:pPr>
        <w:jc w:val="center"/>
        <w:rPr>
          <w:rFonts w:ascii="Times New Roman" w:hAnsi="Times New Roman"/>
          <w:sz w:val="28"/>
          <w:szCs w:val="28"/>
        </w:rPr>
      </w:pPr>
    </w:p>
    <w:p w:rsidR="0034084A" w:rsidRDefault="0034084A" w:rsidP="003408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sprawie </w:t>
      </w:r>
      <w:r w:rsidR="00EA68A7">
        <w:rPr>
          <w:rFonts w:ascii="Times New Roman" w:eastAsia="Batang" w:hAnsi="Times New Roman"/>
          <w:sz w:val="28"/>
          <w:szCs w:val="28"/>
        </w:rPr>
        <w:t xml:space="preserve">wyboru </w:t>
      </w:r>
      <w:r w:rsidR="00FF4EA8">
        <w:rPr>
          <w:rFonts w:ascii="Times New Roman" w:eastAsia="Batang" w:hAnsi="Times New Roman"/>
          <w:sz w:val="28"/>
          <w:szCs w:val="28"/>
        </w:rPr>
        <w:t>Sekretarza</w:t>
      </w:r>
      <w:r w:rsidR="002E27E2">
        <w:rPr>
          <w:rFonts w:ascii="Times New Roman" w:eastAsia="Batang" w:hAnsi="Times New Roman"/>
          <w:sz w:val="28"/>
          <w:szCs w:val="28"/>
        </w:rPr>
        <w:t xml:space="preserve"> </w:t>
      </w:r>
      <w:r w:rsidR="00EA68A7">
        <w:rPr>
          <w:rFonts w:ascii="Times New Roman" w:eastAsia="Batang" w:hAnsi="Times New Roman"/>
          <w:sz w:val="28"/>
          <w:szCs w:val="28"/>
        </w:rPr>
        <w:t>komisji dyscyplinarnej dla nauczycieli akademickich.</w:t>
      </w:r>
    </w:p>
    <w:p w:rsidR="0034084A" w:rsidRDefault="0034084A" w:rsidP="0034084A">
      <w:pPr>
        <w:jc w:val="center"/>
        <w:rPr>
          <w:rFonts w:ascii="Times New Roman" w:hAnsi="Times New Roman"/>
          <w:sz w:val="28"/>
          <w:szCs w:val="28"/>
        </w:rPr>
      </w:pPr>
    </w:p>
    <w:p w:rsidR="0034084A" w:rsidRDefault="0034084A" w:rsidP="003408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podstawie art. </w:t>
      </w:r>
      <w:r w:rsidR="00EA68A7">
        <w:rPr>
          <w:rFonts w:ascii="Times New Roman" w:hAnsi="Times New Roman"/>
          <w:sz w:val="28"/>
          <w:szCs w:val="28"/>
        </w:rPr>
        <w:t>143 ust. 1</w:t>
      </w:r>
      <w:r>
        <w:rPr>
          <w:rFonts w:ascii="Times New Roman" w:hAnsi="Times New Roman"/>
          <w:sz w:val="28"/>
          <w:szCs w:val="28"/>
        </w:rPr>
        <w:t xml:space="preserve"> ustawy z dnia 27 lipca 2005 r. Prawo </w:t>
      </w:r>
      <w:r>
        <w:rPr>
          <w:rFonts w:ascii="Times New Roman" w:hAnsi="Times New Roman"/>
          <w:sz w:val="28"/>
          <w:szCs w:val="28"/>
        </w:rPr>
        <w:br/>
        <w:t>o szkolnictwie wyższym (Dz. U. Nr 164 poz. 1365 z późniejszymi zmianami)</w:t>
      </w:r>
      <w:r w:rsidRPr="00F95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w związku z § </w:t>
      </w:r>
      <w:r w:rsidR="00EA68A7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ust. </w:t>
      </w:r>
      <w:r w:rsidR="00EA68A7">
        <w:rPr>
          <w:rFonts w:ascii="Times New Roman" w:hAnsi="Times New Roman"/>
          <w:sz w:val="28"/>
          <w:szCs w:val="28"/>
        </w:rPr>
        <w:t>1 pkt 18</w:t>
      </w:r>
      <w:r>
        <w:rPr>
          <w:rFonts w:ascii="Times New Roman" w:hAnsi="Times New Roman"/>
          <w:sz w:val="28"/>
          <w:szCs w:val="28"/>
        </w:rPr>
        <w:t xml:space="preserve"> Statutu Szkoły Głównej Służby Pożarniczej nadanego decyzją nr DZKiOS-II/VI-0123/1795/</w:t>
      </w:r>
      <w:r w:rsidR="00EA68A7">
        <w:rPr>
          <w:rFonts w:ascii="Times New Roman" w:hAnsi="Times New Roman"/>
          <w:sz w:val="28"/>
          <w:szCs w:val="28"/>
        </w:rPr>
        <w:t xml:space="preserve">06 Ministra Spraw Wewnętrznych </w:t>
      </w:r>
      <w:r>
        <w:rPr>
          <w:rFonts w:ascii="Times New Roman" w:hAnsi="Times New Roman"/>
          <w:sz w:val="28"/>
          <w:szCs w:val="28"/>
        </w:rPr>
        <w:t>i Administracji Senat Szkoły Głównej Służby Pożarniczej postanawia co następuje:</w:t>
      </w:r>
    </w:p>
    <w:p w:rsidR="0034084A" w:rsidRDefault="0034084A" w:rsidP="0034084A">
      <w:pPr>
        <w:rPr>
          <w:rFonts w:ascii="Times New Roman" w:hAnsi="Times New Roman"/>
          <w:sz w:val="28"/>
          <w:szCs w:val="28"/>
        </w:rPr>
      </w:pPr>
    </w:p>
    <w:p w:rsidR="0034084A" w:rsidRDefault="0034084A" w:rsidP="003408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1</w:t>
      </w:r>
    </w:p>
    <w:p w:rsidR="0034084A" w:rsidRDefault="00EA68A7" w:rsidP="003408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Powołuje się </w:t>
      </w:r>
      <w:r w:rsidR="00FF4EA8">
        <w:rPr>
          <w:rFonts w:ascii="Times New Roman" w:hAnsi="Times New Roman"/>
          <w:sz w:val="28"/>
          <w:szCs w:val="28"/>
        </w:rPr>
        <w:t>dr Kazimierza Cegiełkę</w:t>
      </w:r>
      <w:r w:rsidR="008E4F20">
        <w:rPr>
          <w:rFonts w:ascii="Times New Roman" w:hAnsi="Times New Roman"/>
          <w:sz w:val="28"/>
          <w:szCs w:val="28"/>
        </w:rPr>
        <w:t xml:space="preserve"> na </w:t>
      </w:r>
      <w:r w:rsidR="00FF4EA8">
        <w:rPr>
          <w:rFonts w:ascii="Times New Roman" w:hAnsi="Times New Roman"/>
          <w:sz w:val="28"/>
          <w:szCs w:val="28"/>
        </w:rPr>
        <w:t>Sekretarza</w:t>
      </w:r>
      <w:r w:rsidR="008E4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komisj</w:t>
      </w:r>
      <w:r w:rsidR="008E4F20">
        <w:rPr>
          <w:rFonts w:ascii="Times New Roman" w:hAnsi="Times New Roman"/>
          <w:sz w:val="28"/>
          <w:szCs w:val="28"/>
        </w:rPr>
        <w:t xml:space="preserve">i </w:t>
      </w:r>
      <w:r>
        <w:rPr>
          <w:rFonts w:ascii="Times New Roman" w:hAnsi="Times New Roman"/>
          <w:sz w:val="28"/>
          <w:szCs w:val="28"/>
        </w:rPr>
        <w:t>dyscyplinarn</w:t>
      </w:r>
      <w:r w:rsidR="008E4F20">
        <w:rPr>
          <w:rFonts w:ascii="Times New Roman" w:hAnsi="Times New Roman"/>
          <w:sz w:val="28"/>
          <w:szCs w:val="28"/>
        </w:rPr>
        <w:t>ej</w:t>
      </w:r>
      <w:r>
        <w:rPr>
          <w:rFonts w:ascii="Times New Roman" w:hAnsi="Times New Roman"/>
          <w:sz w:val="28"/>
          <w:szCs w:val="28"/>
        </w:rPr>
        <w:t xml:space="preserve"> dla nauczycieli akademickich</w:t>
      </w:r>
      <w:r w:rsidR="0034084A">
        <w:rPr>
          <w:rFonts w:ascii="Times New Roman" w:hAnsi="Times New Roman"/>
          <w:sz w:val="28"/>
          <w:szCs w:val="28"/>
        </w:rPr>
        <w:t>.</w:t>
      </w:r>
    </w:p>
    <w:p w:rsidR="0034084A" w:rsidRDefault="0034084A" w:rsidP="0034084A">
      <w:pPr>
        <w:rPr>
          <w:rFonts w:ascii="Times New Roman" w:hAnsi="Times New Roman"/>
          <w:sz w:val="28"/>
          <w:szCs w:val="28"/>
        </w:rPr>
      </w:pPr>
    </w:p>
    <w:p w:rsidR="0034084A" w:rsidRDefault="0034084A" w:rsidP="00AF19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2</w:t>
      </w:r>
    </w:p>
    <w:p w:rsidR="0034084A" w:rsidRDefault="008E4F20" w:rsidP="003408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Uchwała podjęta w trybie tajnym</w:t>
      </w:r>
      <w:r w:rsidR="0034084A">
        <w:rPr>
          <w:rFonts w:ascii="Times New Roman" w:hAnsi="Times New Roman"/>
          <w:sz w:val="28"/>
          <w:szCs w:val="28"/>
        </w:rPr>
        <w:t>.</w:t>
      </w:r>
    </w:p>
    <w:p w:rsidR="0034084A" w:rsidRDefault="0034084A" w:rsidP="0034084A">
      <w:pPr>
        <w:rPr>
          <w:rFonts w:ascii="Times New Roman" w:hAnsi="Times New Roman"/>
          <w:sz w:val="28"/>
          <w:szCs w:val="28"/>
        </w:rPr>
      </w:pPr>
    </w:p>
    <w:p w:rsidR="0034084A" w:rsidRDefault="0034084A" w:rsidP="00AF19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3</w:t>
      </w:r>
    </w:p>
    <w:p w:rsidR="0034084A" w:rsidRDefault="0034084A" w:rsidP="003408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Uchwała wchodzi w życie z dniem podjęcia.</w:t>
      </w:r>
    </w:p>
    <w:p w:rsidR="0034084A" w:rsidRDefault="0034084A" w:rsidP="0034084A">
      <w:pPr>
        <w:rPr>
          <w:rFonts w:ascii="Times New Roman" w:hAnsi="Times New Roman"/>
          <w:sz w:val="28"/>
          <w:szCs w:val="28"/>
        </w:rPr>
      </w:pPr>
    </w:p>
    <w:p w:rsidR="0034084A" w:rsidRDefault="0034084A" w:rsidP="0034084A">
      <w:pPr>
        <w:rPr>
          <w:rFonts w:ascii="Times New Roman" w:hAnsi="Times New Roman"/>
          <w:sz w:val="28"/>
          <w:szCs w:val="28"/>
        </w:rPr>
      </w:pPr>
    </w:p>
    <w:p w:rsidR="0034084A" w:rsidRDefault="0034084A" w:rsidP="0034084A">
      <w:pPr>
        <w:rPr>
          <w:rFonts w:ascii="Times New Roman" w:hAnsi="Times New Roman"/>
          <w:sz w:val="28"/>
          <w:szCs w:val="28"/>
        </w:rPr>
      </w:pPr>
    </w:p>
    <w:p w:rsidR="0034084A" w:rsidRDefault="0034084A" w:rsidP="0034084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Sekretarz Senatu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Przewodniczący Senatu</w:t>
      </w:r>
    </w:p>
    <w:p w:rsidR="0034084A" w:rsidRDefault="0034084A" w:rsidP="0034084A">
      <w:pPr>
        <w:rPr>
          <w:rFonts w:ascii="Times New Roman" w:hAnsi="Times New Roman"/>
          <w:sz w:val="28"/>
          <w:szCs w:val="28"/>
        </w:rPr>
      </w:pPr>
    </w:p>
    <w:p w:rsidR="0034084A" w:rsidRDefault="0034084A" w:rsidP="0034084A">
      <w:pPr>
        <w:rPr>
          <w:rFonts w:ascii="Times New Roman" w:hAnsi="Times New Roman"/>
          <w:sz w:val="28"/>
          <w:szCs w:val="28"/>
        </w:rPr>
      </w:pPr>
    </w:p>
    <w:p w:rsidR="0034084A" w:rsidRPr="00F531A4" w:rsidRDefault="006F0DB4" w:rsidP="003408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st. </w:t>
      </w:r>
      <w:r w:rsidR="0034084A">
        <w:rPr>
          <w:rFonts w:ascii="Times New Roman" w:hAnsi="Times New Roman"/>
          <w:sz w:val="28"/>
          <w:szCs w:val="28"/>
        </w:rPr>
        <w:t>kpt. mgr inż. Grzegorz Kotulek</w:t>
      </w:r>
      <w:r w:rsidR="0034084A">
        <w:rPr>
          <w:rFonts w:ascii="Times New Roman" w:hAnsi="Times New Roman"/>
          <w:sz w:val="28"/>
          <w:szCs w:val="28"/>
        </w:rPr>
        <w:tab/>
      </w:r>
      <w:r w:rsidR="0034084A">
        <w:rPr>
          <w:rFonts w:ascii="Times New Roman" w:hAnsi="Times New Roman"/>
          <w:sz w:val="28"/>
          <w:szCs w:val="28"/>
        </w:rPr>
        <w:tab/>
        <w:t xml:space="preserve">            nadbryg. Ryszard Dąbrowa </w:t>
      </w:r>
    </w:p>
    <w:p w:rsidR="009622C4" w:rsidRDefault="009622C4"/>
    <w:p w:rsidR="00D36C33" w:rsidRDefault="00D36C33"/>
    <w:p w:rsidR="00D36C33" w:rsidRDefault="00D36C33"/>
    <w:p w:rsidR="00D36C33" w:rsidRDefault="00D36C33"/>
    <w:p w:rsidR="00D36C33" w:rsidRDefault="00D36C33"/>
    <w:p w:rsidR="00D36C33" w:rsidRDefault="00D36C33"/>
    <w:p w:rsidR="00D36C33" w:rsidRDefault="00D36C33"/>
    <w:p w:rsidR="00D36C33" w:rsidRDefault="00D36C33"/>
    <w:p w:rsidR="00D36C33" w:rsidRPr="00D36C33" w:rsidRDefault="00D36C33" w:rsidP="008E4F20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D36C33" w:rsidRPr="00D36C33" w:rsidSect="00AF1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65099"/>
    <w:multiLevelType w:val="hybridMultilevel"/>
    <w:tmpl w:val="9ACC0024"/>
    <w:lvl w:ilvl="0" w:tplc="98941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compat/>
  <w:rsids>
    <w:rsidRoot w:val="00FB1987"/>
    <w:rsid w:val="00033ED3"/>
    <w:rsid w:val="002E27E2"/>
    <w:rsid w:val="002F1BA3"/>
    <w:rsid w:val="0034084A"/>
    <w:rsid w:val="003C5AF1"/>
    <w:rsid w:val="006574D5"/>
    <w:rsid w:val="0067022E"/>
    <w:rsid w:val="006F0DB4"/>
    <w:rsid w:val="008E4F20"/>
    <w:rsid w:val="009049FF"/>
    <w:rsid w:val="009622C4"/>
    <w:rsid w:val="009701FA"/>
    <w:rsid w:val="00AF1975"/>
    <w:rsid w:val="00C246C6"/>
    <w:rsid w:val="00C71A48"/>
    <w:rsid w:val="00D36C33"/>
    <w:rsid w:val="00D43B4C"/>
    <w:rsid w:val="00D841D2"/>
    <w:rsid w:val="00EA68A7"/>
    <w:rsid w:val="00F34A8E"/>
    <w:rsid w:val="00FB1987"/>
    <w:rsid w:val="00FF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084A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sgsp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mwojakowska</cp:lastModifiedBy>
  <cp:revision>2</cp:revision>
  <cp:lastPrinted>2011-09-30T05:53:00Z</cp:lastPrinted>
  <dcterms:created xsi:type="dcterms:W3CDTF">2011-10-28T13:34:00Z</dcterms:created>
  <dcterms:modified xsi:type="dcterms:W3CDTF">2011-10-28T13:34:00Z</dcterms:modified>
</cp:coreProperties>
</file>